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75" w:rsidRPr="00954175" w:rsidRDefault="00954175" w:rsidP="00954175">
      <w:pPr>
        <w:shd w:val="clear" w:color="auto" w:fill="FFFFFF"/>
        <w:spacing w:before="120" w:line="276" w:lineRule="auto"/>
        <w:outlineLvl w:val="1"/>
        <w:rPr>
          <w:rFonts w:ascii="Arial" w:eastAsia="Times New Roman" w:hAnsi="Arial" w:cs="Arial"/>
          <w:b/>
          <w:color w:val="212529"/>
          <w:sz w:val="56"/>
          <w:szCs w:val="36"/>
          <w:lang w:eastAsia="it-IT"/>
        </w:rPr>
      </w:pPr>
      <w:r w:rsidRPr="00954175">
        <w:rPr>
          <w:rFonts w:ascii="Arial" w:eastAsia="Times New Roman" w:hAnsi="Arial" w:cs="Arial"/>
          <w:b/>
          <w:color w:val="212529"/>
          <w:sz w:val="56"/>
          <w:szCs w:val="36"/>
          <w:lang w:eastAsia="it-IT"/>
        </w:rPr>
        <w:t>Gli angeli delle campagne</w:t>
      </w:r>
    </w:p>
    <w:p w:rsidR="00954175" w:rsidRPr="00954175" w:rsidRDefault="00954175" w:rsidP="00954175">
      <w:pPr>
        <w:shd w:val="clear" w:color="auto" w:fill="FFFFFF"/>
        <w:spacing w:after="0" w:line="276" w:lineRule="auto"/>
        <w:textAlignment w:val="center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954175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 </w:t>
      </w:r>
    </w:p>
    <w:p w:rsidR="00091A5A" w:rsidRPr="00091A5A" w:rsidRDefault="00091A5A" w:rsidP="00091A5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Gli angeli delle campagne</w:t>
      </w:r>
    </w:p>
    <w:p w:rsidR="00091A5A" w:rsidRPr="00091A5A" w:rsidRDefault="00091A5A" w:rsidP="00091A5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cantano l’inno “Gloria in ciel”</w:t>
      </w:r>
    </w:p>
    <w:p w:rsidR="00091A5A" w:rsidRPr="00091A5A" w:rsidRDefault="00091A5A" w:rsidP="00091A5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e l’eco alle montagne</w:t>
      </w:r>
    </w:p>
    <w:p w:rsidR="00091A5A" w:rsidRDefault="00091A5A" w:rsidP="00091A5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 xml:space="preserve">ripete il canto dei </w:t>
      </w:r>
      <w:proofErr w:type="spellStart"/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fedel</w:t>
      </w:r>
      <w:proofErr w:type="spellEnd"/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.</w:t>
      </w:r>
    </w:p>
    <w:p w:rsidR="00091A5A" w:rsidRDefault="00954175" w:rsidP="00091A5A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Gloria in </w:t>
      </w:r>
      <w:proofErr w:type="spellStart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>excelsis</w:t>
      </w:r>
      <w:proofErr w:type="spellEnd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 </w:t>
      </w:r>
      <w:proofErr w:type="spellStart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>deo</w:t>
      </w:r>
      <w:proofErr w:type="spellEnd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 (2 volte)</w:t>
      </w:r>
    </w:p>
    <w:p w:rsidR="00091A5A" w:rsidRDefault="00091A5A" w:rsidP="00091A5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>
        <w:rPr>
          <w:rFonts w:ascii="Arial" w:eastAsia="Times New Roman" w:hAnsi="Arial" w:cs="Arial"/>
          <w:color w:val="212529"/>
          <w:sz w:val="44"/>
          <w:szCs w:val="24"/>
          <w:lang w:eastAsia="it-IT"/>
        </w:rPr>
        <w:t>O pastori che cantate</w:t>
      </w:r>
    </w:p>
    <w:p w:rsidR="00091A5A" w:rsidRPr="00091A5A" w:rsidRDefault="00091A5A" w:rsidP="00091A5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 xml:space="preserve">dite il perché di tanto </w:t>
      </w:r>
      <w:proofErr w:type="spellStart"/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onor</w:t>
      </w:r>
      <w:proofErr w:type="spellEnd"/>
    </w:p>
    <w:p w:rsidR="00091A5A" w:rsidRPr="00091A5A" w:rsidRDefault="00091A5A" w:rsidP="00091A5A">
      <w:pPr>
        <w:spacing w:after="0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qual Signore, qual Profeta</w:t>
      </w:r>
    </w:p>
    <w:p w:rsidR="00091A5A" w:rsidRDefault="00091A5A" w:rsidP="00091A5A">
      <w:pPr>
        <w:spacing w:after="0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 xml:space="preserve">merita questo gran </w:t>
      </w:r>
      <w:proofErr w:type="spellStart"/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splendor</w:t>
      </w:r>
      <w:proofErr w:type="spellEnd"/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?</w:t>
      </w:r>
    </w:p>
    <w:p w:rsidR="00091A5A" w:rsidRPr="00091A5A" w:rsidRDefault="00091A5A" w:rsidP="00091A5A">
      <w:pPr>
        <w:spacing w:after="0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Gloria in </w:t>
      </w:r>
      <w:proofErr w:type="spellStart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>excelsis</w:t>
      </w:r>
      <w:proofErr w:type="spellEnd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 </w:t>
      </w:r>
      <w:proofErr w:type="spellStart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>deo</w:t>
      </w:r>
      <w:proofErr w:type="spellEnd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 (2 volte)</w:t>
      </w:r>
    </w:p>
    <w:p w:rsidR="00091A5A" w:rsidRPr="00091A5A" w:rsidRDefault="00091A5A" w:rsidP="00091A5A">
      <w:pPr>
        <w:spacing w:after="0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</w:p>
    <w:p w:rsidR="00091A5A" w:rsidRPr="00091A5A" w:rsidRDefault="00091A5A" w:rsidP="00091A5A">
      <w:pPr>
        <w:spacing w:after="0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Oggi è nato in una stalla</w:t>
      </w:r>
    </w:p>
    <w:p w:rsidR="00091A5A" w:rsidRPr="00091A5A" w:rsidRDefault="00091A5A" w:rsidP="00091A5A">
      <w:pPr>
        <w:spacing w:after="0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nella notturna oscurità</w:t>
      </w:r>
      <w:bookmarkStart w:id="0" w:name="_GoBack"/>
      <w:bookmarkEnd w:id="0"/>
    </w:p>
    <w:p w:rsidR="00091A5A" w:rsidRPr="00091A5A" w:rsidRDefault="00091A5A" w:rsidP="00091A5A">
      <w:pPr>
        <w:spacing w:after="0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Egli il Verbo s’è incarnato</w:t>
      </w:r>
    </w:p>
    <w:p w:rsidR="004379A1" w:rsidRDefault="00091A5A" w:rsidP="00091A5A">
      <w:pPr>
        <w:spacing w:after="0"/>
        <w:rPr>
          <w:rFonts w:ascii="Arial" w:eastAsia="Times New Roman" w:hAnsi="Arial" w:cs="Arial"/>
          <w:color w:val="212529"/>
          <w:sz w:val="44"/>
          <w:szCs w:val="24"/>
          <w:lang w:eastAsia="it-IT"/>
        </w:rPr>
      </w:pPr>
      <w:r w:rsidRPr="00091A5A">
        <w:rPr>
          <w:rFonts w:ascii="Arial" w:eastAsia="Times New Roman" w:hAnsi="Arial" w:cs="Arial"/>
          <w:color w:val="212529"/>
          <w:sz w:val="44"/>
          <w:szCs w:val="24"/>
          <w:lang w:eastAsia="it-IT"/>
        </w:rPr>
        <w:t>e venne in questa povertà.</w:t>
      </w:r>
    </w:p>
    <w:p w:rsidR="00091A5A" w:rsidRPr="00954175" w:rsidRDefault="00091A5A" w:rsidP="00091A5A">
      <w:pPr>
        <w:spacing w:after="0"/>
        <w:rPr>
          <w:sz w:val="40"/>
        </w:rPr>
      </w:pPr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Gloria in </w:t>
      </w:r>
      <w:proofErr w:type="spellStart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>excelsis</w:t>
      </w:r>
      <w:proofErr w:type="spellEnd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 </w:t>
      </w:r>
      <w:proofErr w:type="spellStart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>deo</w:t>
      </w:r>
      <w:proofErr w:type="spellEnd"/>
      <w:r w:rsidRPr="00954175">
        <w:rPr>
          <w:rFonts w:ascii="Arial" w:eastAsia="Times New Roman" w:hAnsi="Arial" w:cs="Arial"/>
          <w:b/>
          <w:bCs/>
          <w:color w:val="212529"/>
          <w:sz w:val="44"/>
          <w:szCs w:val="24"/>
          <w:lang w:eastAsia="it-IT"/>
        </w:rPr>
        <w:t xml:space="preserve"> (2 volte)</w:t>
      </w:r>
    </w:p>
    <w:sectPr w:rsidR="00091A5A" w:rsidRPr="00954175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75"/>
    <w:rsid w:val="00091A5A"/>
    <w:rsid w:val="004379A1"/>
    <w:rsid w:val="00954175"/>
    <w:rsid w:val="00C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8EB"/>
  <w15:chartTrackingRefBased/>
  <w15:docId w15:val="{864842CE-7707-410D-8AB7-D64B4E56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54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5417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4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190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2</cp:revision>
  <dcterms:created xsi:type="dcterms:W3CDTF">2023-09-21T09:21:00Z</dcterms:created>
  <dcterms:modified xsi:type="dcterms:W3CDTF">2023-10-25T07:35:00Z</dcterms:modified>
</cp:coreProperties>
</file>